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4629C5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702C941" w14:textId="77777777" w:rsidR="004D2CFD" w:rsidRPr="004D2CFD" w:rsidRDefault="004D2CFD" w:rsidP="004D2CFD">
      <w:pPr>
        <w:rPr>
          <w:b/>
        </w:rPr>
      </w:pPr>
      <w:r w:rsidRPr="004D2CFD">
        <w:rPr>
          <w:b/>
        </w:rPr>
        <w:t>Licitación Pública Nacional Presencial No. 40051001-052-24 (CAGEG-052/2024) para la adquisición de prendas de seguridad, protección personal y  para seguridad pública y nacional</w:t>
      </w:r>
    </w:p>
    <w:p w14:paraId="4F12242E" w14:textId="77777777" w:rsidR="00FD56D5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602C97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3F86C8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C68E9C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FDE97D2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59732329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118CDD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F9E5554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83C3A4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9948990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26E3600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91A6BED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</w:t>
      </w:r>
      <w:bookmarkStart w:id="0" w:name="_GoBack"/>
      <w:bookmarkEnd w:id="0"/>
      <w:r w:rsidR="00ED3380">
        <w:rPr>
          <w:sz w:val="20"/>
          <w:szCs w:val="20"/>
        </w:rPr>
        <w:t>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5AB395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4C39B11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EE70A2E" w14:textId="77777777" w:rsidTr="00DD1B5F">
        <w:tc>
          <w:tcPr>
            <w:tcW w:w="5529" w:type="dxa"/>
          </w:tcPr>
          <w:p w14:paraId="3F20BA8F" w14:textId="77777777" w:rsidR="00DD1B5F" w:rsidRDefault="00DD1B5F" w:rsidP="00DD1B5F">
            <w:pPr>
              <w:rPr>
                <w:lang w:val="de-DE" w:eastAsia="es-ES"/>
              </w:rPr>
            </w:pPr>
          </w:p>
          <w:p w14:paraId="65A1E28E" w14:textId="77777777" w:rsidR="00DD1B5F" w:rsidRDefault="00DD1B5F" w:rsidP="00DD1B5F">
            <w:pPr>
              <w:rPr>
                <w:lang w:val="de-DE" w:eastAsia="es-ES"/>
              </w:rPr>
            </w:pPr>
          </w:p>
          <w:p w14:paraId="0E7D3CE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59713A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FDAF4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DD9D0D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82E60F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649A8EF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2E2B92F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C33C297" w14:textId="77777777" w:rsidTr="00DD1B5F">
        <w:tc>
          <w:tcPr>
            <w:tcW w:w="5529" w:type="dxa"/>
          </w:tcPr>
          <w:p w14:paraId="407E52D7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493CCA90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8BCF140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AB790" w14:textId="77777777" w:rsidR="007A4011" w:rsidRDefault="007A4011" w:rsidP="00F31102">
      <w:pPr>
        <w:spacing w:after="0" w:line="240" w:lineRule="auto"/>
      </w:pPr>
      <w:r>
        <w:separator/>
      </w:r>
    </w:p>
  </w:endnote>
  <w:endnote w:type="continuationSeparator" w:id="0">
    <w:p w14:paraId="533F8B26" w14:textId="77777777" w:rsidR="007A4011" w:rsidRDefault="007A401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6173C" w14:textId="77777777" w:rsidR="007A4011" w:rsidRDefault="007A4011" w:rsidP="00F31102">
      <w:pPr>
        <w:spacing w:after="0" w:line="240" w:lineRule="auto"/>
      </w:pPr>
      <w:r>
        <w:separator/>
      </w:r>
    </w:p>
  </w:footnote>
  <w:footnote w:type="continuationSeparator" w:id="0">
    <w:p w14:paraId="65D0A1CA" w14:textId="77777777" w:rsidR="007A4011" w:rsidRDefault="007A401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781DF" w14:textId="49A55C0C" w:rsidR="00F31102" w:rsidRPr="007B7B48" w:rsidRDefault="00F31102" w:rsidP="00F31102">
    <w:pPr>
      <w:pStyle w:val="Encabezado"/>
      <w:jc w:val="right"/>
      <w:rPr>
        <w:b/>
        <w:bCs/>
      </w:rPr>
    </w:pPr>
    <w:r w:rsidRPr="007B7B48">
      <w:rPr>
        <w:b/>
        <w:bCs/>
      </w:rPr>
      <w:t xml:space="preserve">ANEXO </w:t>
    </w:r>
    <w:r w:rsidR="004D2CFD">
      <w:rPr>
        <w:b/>
        <w:bCs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D2CFD"/>
    <w:rsid w:val="005144DB"/>
    <w:rsid w:val="00522E32"/>
    <w:rsid w:val="005524FD"/>
    <w:rsid w:val="005701FE"/>
    <w:rsid w:val="005778B1"/>
    <w:rsid w:val="005A5CA6"/>
    <w:rsid w:val="006E3D7F"/>
    <w:rsid w:val="006E6655"/>
    <w:rsid w:val="007106A5"/>
    <w:rsid w:val="007A4011"/>
    <w:rsid w:val="007B7B48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D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9DE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BA141-D487-4010-A6D0-08227D21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2</cp:revision>
  <cp:lastPrinted>2024-07-11T00:24:00Z</cp:lastPrinted>
  <dcterms:created xsi:type="dcterms:W3CDTF">2024-07-11T00:26:00Z</dcterms:created>
  <dcterms:modified xsi:type="dcterms:W3CDTF">2024-07-11T00:26:00Z</dcterms:modified>
</cp:coreProperties>
</file>